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3" w:rsidRDefault="00D03533" w:rsidP="00CC2548">
      <w:pPr>
        <w:pStyle w:val="Title"/>
      </w:pPr>
    </w:p>
    <w:p w:rsidR="00EB1378" w:rsidRDefault="00EB1378" w:rsidP="00EB1378">
      <w:pPr>
        <w:pStyle w:val="Title"/>
      </w:pPr>
      <w:r>
        <w:t xml:space="preserve">Guidelines for arranging a marriage </w:t>
      </w:r>
      <w:r w:rsidR="00FE6933">
        <w:t>by dispensation</w:t>
      </w:r>
      <w:r>
        <w:t xml:space="preserve"> in Scotland</w:t>
      </w:r>
    </w:p>
    <w:p w:rsidR="00EB1378" w:rsidRDefault="00EB1378" w:rsidP="00EB1378">
      <w:pPr>
        <w:pStyle w:val="Heading3"/>
      </w:pPr>
      <w:r>
        <w:t>Authorisation and registration</w:t>
      </w:r>
    </w:p>
    <w:p w:rsidR="00EB1378" w:rsidRDefault="00EB1378" w:rsidP="00EB1378">
      <w:pPr>
        <w:pStyle w:val="NormalText"/>
      </w:pPr>
      <w:r>
        <w:t xml:space="preserve">The chaplain is </w:t>
      </w:r>
      <w:r w:rsidR="007D709A">
        <w:t xml:space="preserve">likely to be </w:t>
      </w:r>
      <w:r>
        <w:t xml:space="preserve">an approved celebrant, as are most clergy and some humanists. </w:t>
      </w:r>
      <w:r>
        <w:t xml:space="preserve"> </w:t>
      </w:r>
      <w:r>
        <w:t>A religious marriage can take place anywhere</w:t>
      </w:r>
      <w:r>
        <w:t xml:space="preserve"> in Scotland</w:t>
      </w:r>
      <w:r>
        <w:t xml:space="preserve">, but civil marriage must be solemnised by a registrar in a registration office or other approved place. </w:t>
      </w:r>
    </w:p>
    <w:p w:rsidR="00EB1378" w:rsidRDefault="00EB1378" w:rsidP="00EB1378">
      <w:pPr>
        <w:pStyle w:val="Heading3"/>
      </w:pPr>
      <w:r>
        <w:t>What you need to do</w:t>
      </w:r>
    </w:p>
    <w:p w:rsidR="00EB1378" w:rsidRDefault="00EB1378" w:rsidP="00EB1378">
      <w:pPr>
        <w:pStyle w:val="NormalTextBelow"/>
      </w:pPr>
      <w:r>
        <w:t xml:space="preserve">One party must lodge notice in person, at the </w:t>
      </w:r>
      <w:r>
        <w:t>local R</w:t>
      </w:r>
      <w:r>
        <w:t xml:space="preserve">egistration </w:t>
      </w:r>
      <w:r>
        <w:t>O</w:t>
      </w:r>
      <w:r>
        <w:t xml:space="preserve">ffice </w:t>
      </w:r>
      <w:r>
        <w:t>(it may help to alert them in advance)</w:t>
      </w:r>
    </w:p>
    <w:p w:rsidR="00EB1378" w:rsidRDefault="00EB1378" w:rsidP="00EB1378">
      <w:pPr>
        <w:pStyle w:val="NormalTextBelow"/>
      </w:pPr>
      <w:r>
        <w:t>They</w:t>
      </w:r>
      <w:r>
        <w:t xml:space="preserve"> must take all the necessary documents for both </w:t>
      </w:r>
      <w:r>
        <w:t>parties</w:t>
      </w:r>
    </w:p>
    <w:p w:rsidR="00EB1378" w:rsidRDefault="00EB1378" w:rsidP="00EB1378">
      <w:pPr>
        <w:pStyle w:val="NormalIndentSpace"/>
      </w:pPr>
      <w:r>
        <w:t>1. ID for both partie</w:t>
      </w:r>
      <w:r>
        <w:t>s: Birth certificate / Passport.</w:t>
      </w:r>
    </w:p>
    <w:p w:rsidR="00EB1378" w:rsidRDefault="00EB1378" w:rsidP="00EB1378">
      <w:pPr>
        <w:pStyle w:val="NormalIndentSpace"/>
      </w:pPr>
      <w:r>
        <w:t>2. Proof of residence, e.g. a utility bill.</w:t>
      </w:r>
    </w:p>
    <w:p w:rsidR="00EB1378" w:rsidRDefault="00EB1378" w:rsidP="00EB1378">
      <w:pPr>
        <w:pStyle w:val="NormalIndentSpace"/>
      </w:pPr>
      <w:r>
        <w:t>3</w:t>
      </w:r>
      <w:r>
        <w:t xml:space="preserve">. If either is divorced: Decree of Divorce / Decree Absolute </w:t>
      </w:r>
    </w:p>
    <w:p w:rsidR="00EB1378" w:rsidRDefault="00EB1378" w:rsidP="00EB1378">
      <w:pPr>
        <w:pStyle w:val="NormalIndentSpace"/>
      </w:pPr>
      <w:r>
        <w:t>4</w:t>
      </w:r>
      <w:r>
        <w:t>. A letter signed by both</w:t>
      </w:r>
      <w:r>
        <w:t xml:space="preserve"> parties</w:t>
      </w:r>
      <w:r>
        <w:t>, requesting dispensation to marry within the normal 14 day</w:t>
      </w:r>
      <w:r>
        <w:t xml:space="preserve"> period and the reason for this.</w:t>
      </w:r>
    </w:p>
    <w:p w:rsidR="00EB1378" w:rsidRDefault="00EB1378" w:rsidP="00EB1378">
      <w:pPr>
        <w:pStyle w:val="NormalIndent"/>
      </w:pPr>
      <w:r>
        <w:t>5</w:t>
      </w:r>
      <w:r>
        <w:t xml:space="preserve">. A </w:t>
      </w:r>
      <w:r>
        <w:t xml:space="preserve">letter from the consultant in attendance, which </w:t>
      </w:r>
      <w:r>
        <w:t xml:space="preserve">must state that: </w:t>
      </w:r>
    </w:p>
    <w:p w:rsidR="00EB1378" w:rsidRDefault="00EB1378" w:rsidP="00EB1378">
      <w:pPr>
        <w:pStyle w:val="NormalIndent"/>
        <w:tabs>
          <w:tab w:val="clear" w:pos="1440"/>
        </w:tabs>
        <w:ind w:left="1440"/>
      </w:pPr>
      <w:r>
        <w:t>A</w:t>
      </w:r>
      <w:r>
        <w:t xml:space="preserve">. The patient is terminally ill, not expected to recover and unlikely to survive the normal notice period. </w:t>
      </w:r>
    </w:p>
    <w:p w:rsidR="00EB1378" w:rsidRDefault="00EB1378" w:rsidP="00EB1378">
      <w:pPr>
        <w:pStyle w:val="NormalIndent"/>
        <w:tabs>
          <w:tab w:val="clear" w:pos="1440"/>
        </w:tabs>
        <w:ind w:left="1440"/>
      </w:pPr>
      <w:r>
        <w:t>B</w:t>
      </w:r>
      <w:r>
        <w:t xml:space="preserve">. The patient understands the nature of the marriage ceremony and consents to it. </w:t>
      </w:r>
    </w:p>
    <w:p w:rsidR="00EB1378" w:rsidRDefault="00EB1378" w:rsidP="00EB1378">
      <w:pPr>
        <w:pStyle w:val="Heading3"/>
      </w:pPr>
      <w:r>
        <w:t>Wh</w:t>
      </w:r>
      <w:r>
        <w:t>at happens at the Registrar’s Office</w:t>
      </w:r>
      <w:r>
        <w:t>?</w:t>
      </w:r>
    </w:p>
    <w:p w:rsidR="00EB1378" w:rsidRDefault="00EB1378" w:rsidP="00EB1378">
      <w:pPr>
        <w:pStyle w:val="NormalTextBelow"/>
      </w:pPr>
      <w:r>
        <w:t>When all the documents have been presented, the local registrar will email a copy to the Registrar General in Edinburgh.</w:t>
      </w:r>
    </w:p>
    <w:p w:rsidR="00EB1378" w:rsidRDefault="00EB1378" w:rsidP="00EB1378">
      <w:pPr>
        <w:pStyle w:val="NormalTextBelow"/>
      </w:pPr>
      <w:r>
        <w:t xml:space="preserve">If satisfied, the Registrar General </w:t>
      </w:r>
      <w:r>
        <w:t xml:space="preserve">in Edinburgh </w:t>
      </w:r>
      <w:r>
        <w:t>will grant dispensat</w:t>
      </w:r>
      <w:r>
        <w:t>ion and authorise the Schedule</w:t>
      </w:r>
      <w:r>
        <w:t xml:space="preserve"> (this can happen quite quickly and it may be worth waiting).</w:t>
      </w:r>
    </w:p>
    <w:p w:rsidR="00EB1378" w:rsidRDefault="00EB1378" w:rsidP="00EB1378">
      <w:pPr>
        <w:pStyle w:val="NormalTextBelow"/>
      </w:pPr>
      <w:r>
        <w:t>The party giving notice must collect the schedule in pers</w:t>
      </w:r>
      <w:r>
        <w:t>on from the Registra</w:t>
      </w:r>
      <w:r w:rsidR="00FE6933">
        <w:t>tion</w:t>
      </w:r>
      <w:r>
        <w:t xml:space="preserve"> Office.</w:t>
      </w:r>
    </w:p>
    <w:p w:rsidR="00EB1378" w:rsidRDefault="00EB1378" w:rsidP="00EB1378">
      <w:pPr>
        <w:pStyle w:val="NormalText"/>
      </w:pPr>
      <w:r>
        <w:t xml:space="preserve">Once they have collected it and passed it </w:t>
      </w:r>
      <w:r>
        <w:t xml:space="preserve">on to the licensed celebrant, the </w:t>
      </w:r>
      <w:r>
        <w:t>ceremony can proceed as normal.</w:t>
      </w:r>
    </w:p>
    <w:p w:rsidR="00EB1378" w:rsidRDefault="00EB1378" w:rsidP="00EB1378">
      <w:pPr>
        <w:pStyle w:val="Heading3"/>
      </w:pPr>
      <w:r>
        <w:t xml:space="preserve">When can the wedding take place? </w:t>
      </w:r>
    </w:p>
    <w:p w:rsidR="00EB1378" w:rsidRDefault="00EB1378" w:rsidP="00EB1378">
      <w:pPr>
        <w:pStyle w:val="NormalTextBelow"/>
      </w:pPr>
      <w:r>
        <w:t xml:space="preserve">Only after a dispensation is granted and the celebrant has the Schedule. </w:t>
      </w:r>
    </w:p>
    <w:p w:rsidR="00EB1378" w:rsidRDefault="00EB1378" w:rsidP="00EB1378">
      <w:pPr>
        <w:pStyle w:val="NormalText"/>
      </w:pPr>
      <w:r>
        <w:t>The couple shouldn</w:t>
      </w:r>
      <w:r w:rsidR="007D709A">
        <w:t>’</w:t>
      </w:r>
      <w:r>
        <w:t>t delay, as this process may still take some days</w:t>
      </w:r>
      <w:r w:rsidR="00FE6933">
        <w:t>, though it o</w:t>
      </w:r>
      <w:bookmarkStart w:id="0" w:name="_GoBack"/>
      <w:bookmarkEnd w:id="0"/>
      <w:r w:rsidR="00FE6933">
        <w:t>ften only takes hours.</w:t>
      </w:r>
    </w:p>
    <w:p w:rsidR="00EB1378" w:rsidRDefault="00FE6933" w:rsidP="00EB1378">
      <w:pPr>
        <w:pStyle w:val="Heading3"/>
      </w:pPr>
      <w:r>
        <w:t>The Schedule</w:t>
      </w:r>
    </w:p>
    <w:p w:rsidR="00EB1378" w:rsidRDefault="00EB1378" w:rsidP="00EB1378">
      <w:pPr>
        <w:pStyle w:val="NormalTextBelow"/>
      </w:pPr>
      <w:r>
        <w:t xml:space="preserve">The celebrant must have received the Schedule before performing the marriage. </w:t>
      </w:r>
    </w:p>
    <w:p w:rsidR="00EB1378" w:rsidRDefault="00EB1378" w:rsidP="00EB1378">
      <w:pPr>
        <w:pStyle w:val="NormalTextBelow"/>
      </w:pPr>
      <w:proofErr w:type="gramStart"/>
      <w:r>
        <w:t>Both parties</w:t>
      </w:r>
      <w:proofErr w:type="gramEnd"/>
      <w:r>
        <w:t xml:space="preserve">, two witnesses and the celebrant must sign </w:t>
      </w:r>
      <w:r>
        <w:t xml:space="preserve">the schedule </w:t>
      </w:r>
      <w:r>
        <w:t xml:space="preserve">after the ceremony. </w:t>
      </w:r>
    </w:p>
    <w:p w:rsidR="00EB1378" w:rsidRDefault="00EB1378" w:rsidP="00EB1378">
      <w:pPr>
        <w:pStyle w:val="NormalText"/>
      </w:pPr>
      <w:r>
        <w:t>The couple must return the Schedule</w:t>
      </w:r>
      <w:r w:rsidR="00FE6933">
        <w:t>, or arrange for it to be returned, to the R</w:t>
      </w:r>
      <w:r>
        <w:t>egistra</w:t>
      </w:r>
      <w:r w:rsidR="00FE6933">
        <w:t>tion Office</w:t>
      </w:r>
      <w:r>
        <w:t xml:space="preserve"> within 3 days of the </w:t>
      </w:r>
      <w:r>
        <w:t>marriage.</w:t>
      </w:r>
    </w:p>
    <w:p w:rsidR="00EB1378" w:rsidRDefault="00EB1378" w:rsidP="00EB1378">
      <w:pPr>
        <w:pStyle w:val="Heading3"/>
      </w:pPr>
      <w:r>
        <w:t xml:space="preserve">Cost of giving notice for a marriage certificate </w:t>
      </w:r>
    </w:p>
    <w:p w:rsidR="00EB1378" w:rsidRPr="00EB1378" w:rsidRDefault="00EB1378" w:rsidP="00EB1378">
      <w:pPr>
        <w:pStyle w:val="NormalText"/>
      </w:pPr>
      <w:r>
        <w:t>The cost of giving notice</w:t>
      </w:r>
      <w:r>
        <w:t xml:space="preserve"> is currently £30 for each party.  The hospice chaplain is unlikely to charge a fee, but if a registrar or external celebrant is involved, they may charge a fee.</w:t>
      </w:r>
    </w:p>
    <w:sectPr w:rsidR="00EB1378" w:rsidRPr="00EB1378" w:rsidSect="007D709A">
      <w:pgSz w:w="11906" w:h="16838" w:code="9"/>
      <w:pgMar w:top="1080" w:right="1080" w:bottom="72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78"/>
    <w:rsid w:val="005D7278"/>
    <w:rsid w:val="007C3FCE"/>
    <w:rsid w:val="007D709A"/>
    <w:rsid w:val="00840F1D"/>
    <w:rsid w:val="00AA5165"/>
    <w:rsid w:val="00B259D2"/>
    <w:rsid w:val="00CC2548"/>
    <w:rsid w:val="00D03533"/>
    <w:rsid w:val="00EB1378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customStyle="1" w:styleId="Default">
    <w:name w:val="Default"/>
    <w:rsid w:val="00EB13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customStyle="1" w:styleId="Default">
    <w:name w:val="Default"/>
    <w:rsid w:val="00EB13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2</cp:revision>
  <dcterms:created xsi:type="dcterms:W3CDTF">2016-06-21T16:30:00Z</dcterms:created>
  <dcterms:modified xsi:type="dcterms:W3CDTF">2016-06-21T16:43:00Z</dcterms:modified>
</cp:coreProperties>
</file>