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7" w:rsidRPr="00BD4BC0" w:rsidRDefault="00816267" w:rsidP="00595BF1">
      <w:pPr>
        <w:pStyle w:val="Title"/>
      </w:pPr>
      <w:r>
        <w:rPr>
          <w:rFonts w:eastAsia="Calibri"/>
        </w:rPr>
        <w:t>Session 4.</w:t>
      </w:r>
      <w:r>
        <w:rPr>
          <w:rFonts w:eastAsia="Calibri"/>
        </w:rPr>
        <w:tab/>
        <w:t>‘</w:t>
      </w:r>
      <w:r w:rsidRPr="00BD4BC0">
        <w:rPr>
          <w:rFonts w:eastAsia="Calibri"/>
        </w:rPr>
        <w:t>Theological perspectives on Embodiment:</w:t>
      </w:r>
      <w:r>
        <w:rPr>
          <w:rFonts w:eastAsia="Calibri"/>
        </w:rPr>
        <w:tab/>
        <w:t>Rachel Mann</w:t>
      </w:r>
      <w:r>
        <w:rPr>
          <w:rFonts w:eastAsia="Calibri"/>
        </w:rPr>
        <w:br/>
      </w:r>
      <w:r>
        <w:rPr>
          <w:rFonts w:eastAsia="Calibri"/>
        </w:rPr>
        <w:tab/>
      </w:r>
      <w:r w:rsidRPr="00BD4BC0">
        <w:rPr>
          <w:rFonts w:eastAsia="Calibri"/>
        </w:rPr>
        <w:t>implications for pastoral care</w:t>
      </w:r>
      <w:r>
        <w:rPr>
          <w:rFonts w:eastAsia="Calibri"/>
        </w:rPr>
        <w:t>’</w:t>
      </w:r>
    </w:p>
    <w:p w:rsidR="00EF13F6" w:rsidRDefault="00EF13F6" w:rsidP="00EF13F6">
      <w:pPr>
        <w:pStyle w:val="Heading1"/>
      </w:pPr>
      <w:r>
        <w:t>Keynote Session</w:t>
      </w:r>
    </w:p>
    <w:p w:rsidR="00816267" w:rsidRPr="00F77A5D" w:rsidRDefault="00816267" w:rsidP="00816267">
      <w:pPr>
        <w:pStyle w:val="NormalTextAbove"/>
      </w:pPr>
      <w:r w:rsidRPr="00F77A5D">
        <w:t>This session will examine these themes:</w:t>
      </w:r>
    </w:p>
    <w:p w:rsidR="00816267" w:rsidRPr="00F77A5D" w:rsidRDefault="00816267" w:rsidP="00816267">
      <w:pPr>
        <w:pStyle w:val="NormalIndentSpace"/>
      </w:pPr>
      <w:r w:rsidRPr="00F77A5D">
        <w:t xml:space="preserve">‘What have the post-moderns ever done for us?’ </w:t>
      </w:r>
      <w:r>
        <w:t xml:space="preserve"> –</w:t>
      </w:r>
      <w:r w:rsidRPr="00F77A5D">
        <w:t xml:space="preserve"> </w:t>
      </w:r>
      <w:proofErr w:type="gramStart"/>
      <w:r w:rsidR="00EF13F6">
        <w:t>h</w:t>
      </w:r>
      <w:r w:rsidRPr="00F77A5D">
        <w:t>ow</w:t>
      </w:r>
      <w:proofErr w:type="gramEnd"/>
      <w:r>
        <w:t xml:space="preserve"> </w:t>
      </w:r>
      <w:r w:rsidRPr="00F77A5D">
        <w:t>recent thinking about ‘the body’</w:t>
      </w:r>
      <w:r>
        <w:t xml:space="preserve"> </w:t>
      </w:r>
      <w:r w:rsidRPr="00F77A5D">
        <w:t>might be the chaplains’ ‘friend’.</w:t>
      </w:r>
    </w:p>
    <w:p w:rsidR="00816267" w:rsidRPr="00F77A5D" w:rsidRDefault="00816267" w:rsidP="00816267">
      <w:pPr>
        <w:pStyle w:val="NormalIndentSpace"/>
      </w:pPr>
      <w:r w:rsidRPr="00F77A5D">
        <w:t>‘Beautifully grubby bodies</w:t>
      </w:r>
      <w:r>
        <w:t>’</w:t>
      </w:r>
      <w:r w:rsidRPr="00F77A5D">
        <w:t xml:space="preserve"> </w:t>
      </w:r>
      <w:r>
        <w:t>–</w:t>
      </w:r>
      <w:r w:rsidRPr="00F77A5D">
        <w:t xml:space="preserve"> disabled, trans and dying bodies as icons of Christ</w:t>
      </w:r>
      <w:r>
        <w:t>.</w:t>
      </w:r>
    </w:p>
    <w:p w:rsidR="00816267" w:rsidRPr="00F77A5D" w:rsidRDefault="00816267" w:rsidP="00816267">
      <w:pPr>
        <w:pStyle w:val="NormalIndentSpace"/>
      </w:pPr>
      <w:r>
        <w:t>‘</w:t>
      </w:r>
      <w:r w:rsidRPr="00F77A5D">
        <w:t>Dazzling Darkness</w:t>
      </w:r>
      <w:r>
        <w:t>’</w:t>
      </w:r>
      <w:r w:rsidRPr="00F77A5D">
        <w:t xml:space="preserve"> </w:t>
      </w:r>
      <w:r>
        <w:t>–</w:t>
      </w:r>
      <w:r w:rsidRPr="00F77A5D">
        <w:t xml:space="preserve"> how</w:t>
      </w:r>
      <w:r>
        <w:t xml:space="preserve"> </w:t>
      </w:r>
      <w:r w:rsidRPr="00F77A5D">
        <w:t>God meets us in the glorious darkness of our bodies.</w:t>
      </w:r>
    </w:p>
    <w:p w:rsidR="00816267" w:rsidRPr="00F77A5D" w:rsidRDefault="00EF13F6" w:rsidP="00595BF1">
      <w:pPr>
        <w:pStyle w:val="Heading1"/>
      </w:pPr>
      <w:r>
        <w:t>Workshop</w:t>
      </w:r>
    </w:p>
    <w:p w:rsidR="00816267" w:rsidRPr="00F77A5D" w:rsidRDefault="00816267" w:rsidP="00816267">
      <w:pPr>
        <w:pStyle w:val="NormalTextBelow"/>
      </w:pPr>
      <w:r w:rsidRPr="00F77A5D">
        <w:t xml:space="preserve">'The body is the queerest </w:t>
      </w:r>
      <w:r w:rsidRPr="00BD4BC0">
        <w:t>thing’</w:t>
      </w:r>
      <w:r w:rsidRPr="00F77A5D">
        <w:t xml:space="preserve"> - </w:t>
      </w:r>
      <w:r w:rsidR="007C1714">
        <w:t>r</w:t>
      </w:r>
      <w:bookmarkStart w:id="0" w:name="_GoBack"/>
      <w:bookmarkEnd w:id="0"/>
      <w:r w:rsidRPr="00F77A5D">
        <w:t>especting bodies in the post-modern world.</w:t>
      </w:r>
    </w:p>
    <w:p w:rsidR="00816267" w:rsidRPr="00F77A5D" w:rsidRDefault="00816267" w:rsidP="00816267">
      <w:pPr>
        <w:pStyle w:val="NormalTextBelow"/>
      </w:pPr>
      <w:r w:rsidRPr="00F77A5D">
        <w:t>Queer thinkers like Eve Sedgwick have drawn attention to how</w:t>
      </w:r>
      <w:r>
        <w:t xml:space="preserve"> </w:t>
      </w:r>
      <w:r w:rsidRPr="00F77A5D">
        <w:t>LGBTI bodies disrupt comfortable ideas about human experience.</w:t>
      </w:r>
    </w:p>
    <w:p w:rsidR="00816267" w:rsidRPr="00816267" w:rsidRDefault="00816267" w:rsidP="00816267">
      <w:pPr>
        <w:pStyle w:val="NormalText"/>
      </w:pPr>
      <w:r w:rsidRPr="00F77A5D">
        <w:t>This workshop offers an opportunity to reflect on how ‘queer’ experience</w:t>
      </w:r>
      <w:r>
        <w:t xml:space="preserve"> </w:t>
      </w:r>
      <w:r w:rsidRPr="00F77A5D">
        <w:t>of illness, dying, grief and desire can inform and affect the practice</w:t>
      </w:r>
      <w:r>
        <w:t xml:space="preserve"> </w:t>
      </w:r>
      <w:r w:rsidRPr="00F77A5D">
        <w:t>of pastoral care and prayer.</w:t>
      </w:r>
    </w:p>
    <w:sectPr w:rsidR="00816267" w:rsidRPr="00816267" w:rsidSect="00341B5D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5D"/>
    <w:rsid w:val="00341B5D"/>
    <w:rsid w:val="00595BF1"/>
    <w:rsid w:val="005D7278"/>
    <w:rsid w:val="007C1714"/>
    <w:rsid w:val="007C3FCE"/>
    <w:rsid w:val="00816267"/>
    <w:rsid w:val="00840F1D"/>
    <w:rsid w:val="00AA5165"/>
    <w:rsid w:val="00B259D2"/>
    <w:rsid w:val="00CC2548"/>
    <w:rsid w:val="00D03533"/>
    <w:rsid w:val="00E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341B5D"/>
    <w:pPr>
      <w:spacing w:after="3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341B5D"/>
    <w:pPr>
      <w:tabs>
        <w:tab w:val="left" w:pos="720"/>
        <w:tab w:val="left" w:pos="2160"/>
        <w:tab w:val="left" w:pos="3600"/>
        <w:tab w:val="left" w:pos="5760"/>
        <w:tab w:val="right" w:pos="9720"/>
      </w:tabs>
      <w:spacing w:line="360" w:lineRule="auto"/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341B5D"/>
    <w:pPr>
      <w:spacing w:after="3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341B5D"/>
    <w:pPr>
      <w:tabs>
        <w:tab w:val="left" w:pos="720"/>
        <w:tab w:val="left" w:pos="2160"/>
        <w:tab w:val="left" w:pos="3600"/>
        <w:tab w:val="left" w:pos="5760"/>
        <w:tab w:val="right" w:pos="9720"/>
      </w:tabs>
      <w:spacing w:line="360" w:lineRule="auto"/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5</cp:revision>
  <dcterms:created xsi:type="dcterms:W3CDTF">2016-02-03T21:05:00Z</dcterms:created>
  <dcterms:modified xsi:type="dcterms:W3CDTF">2016-02-03T21:06:00Z</dcterms:modified>
</cp:coreProperties>
</file>