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21" w:rsidRPr="004E0903" w:rsidRDefault="00F07021" w:rsidP="00F07021">
      <w:pPr>
        <w:pStyle w:val="Title"/>
      </w:pPr>
      <w:r w:rsidRPr="004E0903">
        <w:t>Association of Hospice and Palliative Care Chaplains</w:t>
      </w:r>
      <w:r>
        <w:t>.</w:t>
      </w:r>
    </w:p>
    <w:p w:rsidR="00F07021" w:rsidRPr="004E0903" w:rsidRDefault="00F07021" w:rsidP="00F07021">
      <w:pPr>
        <w:pStyle w:val="Title"/>
      </w:pPr>
      <w:r>
        <w:t>AGM M</w:t>
      </w:r>
      <w:r w:rsidRPr="004E0903">
        <w:t>inutes</w:t>
      </w:r>
      <w:r>
        <w:t>,</w:t>
      </w:r>
      <w:r w:rsidRPr="004E0903">
        <w:t xml:space="preserve"> Tuesday 14</w:t>
      </w:r>
      <w:r w:rsidRPr="004E0903">
        <w:rPr>
          <w:vertAlign w:val="superscript"/>
        </w:rPr>
        <w:t>th</w:t>
      </w:r>
      <w:r w:rsidRPr="004E0903">
        <w:t xml:space="preserve"> May 2013</w:t>
      </w:r>
    </w:p>
    <w:p w:rsidR="00F07021" w:rsidRDefault="00F07021" w:rsidP="00F07021">
      <w:pPr>
        <w:pStyle w:val="Heading2"/>
      </w:pPr>
      <w:r w:rsidRPr="00097D41">
        <w:t>Apologies:</w:t>
      </w:r>
    </w:p>
    <w:p w:rsidR="00F07021" w:rsidRDefault="00F07021" w:rsidP="00F07021">
      <w:pPr>
        <w:pStyle w:val="NormalText"/>
      </w:pPr>
      <w:proofErr w:type="spellStart"/>
      <w:r>
        <w:t>CarolineMcAfee</w:t>
      </w:r>
      <w:proofErr w:type="spellEnd"/>
    </w:p>
    <w:p w:rsidR="00F07021" w:rsidRPr="00097D41" w:rsidRDefault="00F07021" w:rsidP="00F07021">
      <w:pPr>
        <w:pStyle w:val="Heading2"/>
      </w:pPr>
      <w:r w:rsidRPr="00097D41">
        <w:t>Minutes of AGM 2012</w:t>
      </w:r>
    </w:p>
    <w:p w:rsidR="00F07021" w:rsidRDefault="00F07021" w:rsidP="00F07021">
      <w:pPr>
        <w:pStyle w:val="NormalText"/>
      </w:pPr>
      <w:r>
        <w:t>These were approved by the membership.</w:t>
      </w:r>
    </w:p>
    <w:p w:rsidR="00F07021" w:rsidRDefault="00F07021" w:rsidP="00F07021">
      <w:pPr>
        <w:pStyle w:val="NormalIndent"/>
      </w:pPr>
      <w:r>
        <w:t xml:space="preserve">Proposed by Nick </w:t>
      </w:r>
      <w:proofErr w:type="spellStart"/>
      <w:r>
        <w:t>Fennemore</w:t>
      </w:r>
      <w:proofErr w:type="spellEnd"/>
      <w:r>
        <w:t xml:space="preserve"> </w:t>
      </w:r>
    </w:p>
    <w:p w:rsidR="00F07021" w:rsidRDefault="00F07021" w:rsidP="00F07021">
      <w:pPr>
        <w:pStyle w:val="NormalIndentSpace"/>
      </w:pPr>
      <w:r>
        <w:t>Seconded by Steve Barnes</w:t>
      </w:r>
    </w:p>
    <w:p w:rsidR="00F07021" w:rsidRDefault="00F07021" w:rsidP="00F07021">
      <w:pPr>
        <w:pStyle w:val="NormalText"/>
      </w:pPr>
      <w:proofErr w:type="gramStart"/>
      <w:r>
        <w:t>Signed by Judy Davies as an accurate record.</w:t>
      </w:r>
      <w:proofErr w:type="gramEnd"/>
    </w:p>
    <w:p w:rsidR="00F07021" w:rsidRPr="00097D41" w:rsidRDefault="00F07021" w:rsidP="00F07021">
      <w:pPr>
        <w:pStyle w:val="Heading2"/>
      </w:pPr>
      <w:r w:rsidRPr="00097D41">
        <w:t>Matters Arising</w:t>
      </w:r>
    </w:p>
    <w:p w:rsidR="00F07021" w:rsidRDefault="00F07021" w:rsidP="00F07021">
      <w:pPr>
        <w:pStyle w:val="NormalText"/>
      </w:pPr>
      <w:r>
        <w:t>These will be addressed as they occur on the agenda.</w:t>
      </w:r>
    </w:p>
    <w:p w:rsidR="00F07021" w:rsidRDefault="00F07021" w:rsidP="00F07021">
      <w:pPr>
        <w:pStyle w:val="Heading2"/>
      </w:pPr>
      <w:r w:rsidRPr="005C3FB6">
        <w:t>President</w:t>
      </w:r>
      <w:r>
        <w:t>’</w:t>
      </w:r>
      <w:r w:rsidRPr="005C3FB6">
        <w:t>s Report:</w:t>
      </w:r>
      <w:r>
        <w:tab/>
      </w:r>
      <w:r>
        <w:tab/>
      </w:r>
      <w:r w:rsidRPr="00F07514">
        <w:rPr>
          <w:i/>
          <w:color w:val="7F7F7F"/>
        </w:rPr>
        <w:t>Judy Davies</w:t>
      </w:r>
    </w:p>
    <w:p w:rsidR="00F07021" w:rsidRDefault="00F07021" w:rsidP="00F07021">
      <w:pPr>
        <w:pStyle w:val="NormalText"/>
      </w:pPr>
      <w:r>
        <w:t>New members to conference were welcomed by the President.</w:t>
      </w:r>
    </w:p>
    <w:p w:rsidR="00F07021" w:rsidRDefault="00F07021" w:rsidP="00F07021">
      <w:pPr>
        <w:pStyle w:val="NormalText"/>
      </w:pPr>
      <w:r>
        <w:t>A copy of Judy’s report, commended by past President Steve Barnes was available for members and is on the AHPCC website.</w:t>
      </w:r>
    </w:p>
    <w:p w:rsidR="00F07021" w:rsidRPr="00F07514" w:rsidRDefault="00F07021" w:rsidP="00F07021">
      <w:pPr>
        <w:pStyle w:val="Heading2"/>
        <w:rPr>
          <w:i/>
          <w:color w:val="7F7F7F"/>
        </w:rPr>
      </w:pPr>
      <w:r w:rsidRPr="005C3FB6">
        <w:t>Treasurer’s Report:</w:t>
      </w:r>
      <w:r>
        <w:tab/>
      </w:r>
      <w:r>
        <w:tab/>
      </w:r>
      <w:r w:rsidRPr="00F07514">
        <w:rPr>
          <w:i/>
          <w:color w:val="7F7F7F"/>
        </w:rPr>
        <w:t>Caroline MacAfee</w:t>
      </w:r>
    </w:p>
    <w:p w:rsidR="00F07021" w:rsidRDefault="00F07021" w:rsidP="00F07021">
      <w:pPr>
        <w:pStyle w:val="NormalText"/>
      </w:pPr>
      <w:r>
        <w:t>In the absence of Caroline through ill health the treasurer’s report was read to members.  A copy of the accounts was shown and is appended to the minutes.</w:t>
      </w:r>
    </w:p>
    <w:p w:rsidR="00F07021" w:rsidRDefault="00F07021" w:rsidP="00F07021">
      <w:pPr>
        <w:pStyle w:val="NormalIndent"/>
      </w:pPr>
      <w:r>
        <w:t>Proposed by Kathryn Jackson</w:t>
      </w:r>
    </w:p>
    <w:p w:rsidR="00F07021" w:rsidRDefault="00F07021" w:rsidP="00F07021">
      <w:pPr>
        <w:pStyle w:val="NormalIndent"/>
      </w:pPr>
      <w:r>
        <w:t>Seconded by Jacki Thomas.</w:t>
      </w:r>
    </w:p>
    <w:p w:rsidR="00F07021" w:rsidRDefault="00F07021" w:rsidP="00F07021">
      <w:pPr>
        <w:pStyle w:val="Heading2"/>
      </w:pPr>
      <w:r w:rsidRPr="005C3FB6">
        <w:t>Membership Report:</w:t>
      </w:r>
      <w:r>
        <w:tab/>
      </w:r>
      <w:r w:rsidRPr="00F07514">
        <w:rPr>
          <w:i/>
          <w:color w:val="7F7F7F"/>
        </w:rPr>
        <w:t>Sue Clarke</w:t>
      </w:r>
    </w:p>
    <w:p w:rsidR="00F07021" w:rsidRDefault="00F07021" w:rsidP="00F07021">
      <w:pPr>
        <w:pStyle w:val="NormalText"/>
      </w:pPr>
      <w:r>
        <w:t xml:space="preserve">Membership currently stands at 133. The membership file and spreadsheet sent by Help the Hospices do not correlate.  Some applications are still being processed.  Since the last report, </w:t>
      </w:r>
      <w:r>
        <w:t>three</w:t>
      </w:r>
      <w:r>
        <w:t xml:space="preserve"> have not renewed.</w:t>
      </w:r>
    </w:p>
    <w:p w:rsidR="00F07021" w:rsidRDefault="00F07021" w:rsidP="00F07021">
      <w:pPr>
        <w:pStyle w:val="NormalText"/>
      </w:pPr>
      <w:r>
        <w:t>Members present at Conference especially new Chaplains were encouraged to maintain contact with the regional group most convenient for them to attend.</w:t>
      </w:r>
    </w:p>
    <w:p w:rsidR="00F07021" w:rsidRDefault="00F07021" w:rsidP="00F07021">
      <w:pPr>
        <w:pStyle w:val="Heading2"/>
      </w:pPr>
      <w:r w:rsidRPr="005C3FB6">
        <w:t>Website Report:</w:t>
      </w:r>
      <w:r>
        <w:tab/>
      </w:r>
      <w:r>
        <w:tab/>
      </w:r>
      <w:r w:rsidRPr="00F07514">
        <w:rPr>
          <w:i/>
          <w:color w:val="7F7F7F"/>
        </w:rPr>
        <w:t>Mike Rattenbury</w:t>
      </w:r>
    </w:p>
    <w:p w:rsidR="00F07021" w:rsidRDefault="00F07021" w:rsidP="00F07021">
      <w:pPr>
        <w:pStyle w:val="NormalText"/>
      </w:pPr>
      <w:r>
        <w:t>Mike has been concentrating on keeping the website up to date, with the emphasis on regular and reliable information.  He responded to a request for a published copy of Chaplaincy Standards, and informed members that at present it would be unwise to print as they cross- refer each other.  It would be better to wait until all the standards are up to date and accurate before going to the expense of a published copy.</w:t>
      </w:r>
    </w:p>
    <w:p w:rsidR="00F07021" w:rsidRDefault="00F07021" w:rsidP="00F07021">
      <w:pPr>
        <w:pStyle w:val="NormalText"/>
      </w:pPr>
      <w:r>
        <w:t>He has also been working on passwords to the members’ forum and had encountered problems with passwords.</w:t>
      </w:r>
    </w:p>
    <w:p w:rsidR="00F07021" w:rsidRDefault="00F07021" w:rsidP="00F07021">
      <w:pPr>
        <w:pStyle w:val="NormalText"/>
      </w:pPr>
      <w:r>
        <w:t xml:space="preserve">There was confusion from the data supplied by Help the Hospices regarding the 0s and </w:t>
      </w:r>
      <w:proofErr w:type="spellStart"/>
      <w:r>
        <w:t>Os</w:t>
      </w:r>
      <w:proofErr w:type="spellEnd"/>
      <w:r>
        <w:t>.</w:t>
      </w:r>
    </w:p>
    <w:p w:rsidR="00F07021" w:rsidRDefault="00F07021" w:rsidP="00F07021">
      <w:pPr>
        <w:pStyle w:val="NormalText"/>
      </w:pPr>
      <w:r>
        <w:lastRenderedPageBreak/>
        <w:t>Those sent out already through the website had been blocked and possibly sent to the SPAM box.  This will be addressed by a simpler password.</w:t>
      </w:r>
    </w:p>
    <w:p w:rsidR="00F07021" w:rsidRDefault="00F07021" w:rsidP="00F07021">
      <w:pPr>
        <w:pStyle w:val="NormalText"/>
      </w:pPr>
      <w:r>
        <w:t>Discrepancies in the hard copy and spreadsheet versions of the membership were being addressed.</w:t>
      </w:r>
    </w:p>
    <w:p w:rsidR="00F07021" w:rsidRDefault="00F07021" w:rsidP="00F07021">
      <w:pPr>
        <w:pStyle w:val="NormalText"/>
      </w:pPr>
      <w:r>
        <w:t>Mike encouraged the membership to use the website, and to contribute/post items of mutual interest.  He flagged up the Facebook page and will be working on an on-line membership facility. He was thanked for his hard work on the website by Steve Barnes.</w:t>
      </w:r>
    </w:p>
    <w:p w:rsidR="00F07021" w:rsidRPr="00931CB8" w:rsidRDefault="00F07021" w:rsidP="00F07021">
      <w:pPr>
        <w:pStyle w:val="Heading2"/>
      </w:pPr>
      <w:r w:rsidRPr="00931CB8">
        <w:t>Future Administrative Support</w:t>
      </w:r>
    </w:p>
    <w:p w:rsidR="00F07021" w:rsidRDefault="00F07021" w:rsidP="00F07021">
      <w:pPr>
        <w:pStyle w:val="NormalText"/>
      </w:pPr>
      <w:r>
        <w:t>Judy referred to her report on the current situation since we no longer enjoy the administrative support for our Membership or Conference.  The options open to the association were explained and Judy asked for responses and comments on the way forward from the members present.</w:t>
      </w:r>
    </w:p>
    <w:p w:rsidR="00F07021" w:rsidRDefault="00F07021" w:rsidP="00F07021">
      <w:pPr>
        <w:pStyle w:val="NormalText"/>
      </w:pPr>
      <w:r>
        <w:t>A number of members approved in principle of the idea of linking membership with a journal subscription.</w:t>
      </w:r>
    </w:p>
    <w:p w:rsidR="00F07021" w:rsidRDefault="00F07021" w:rsidP="00F07021">
      <w:pPr>
        <w:pStyle w:val="NormalText"/>
      </w:pPr>
      <w:r>
        <w:t>Some AHPCC members are also members of CHCC and UKBHC and there was discussion on the cost implications of the journal should we decide to adopt that option.</w:t>
      </w:r>
    </w:p>
    <w:p w:rsidR="00F07021" w:rsidRDefault="00F07021" w:rsidP="00F07021">
      <w:pPr>
        <w:pStyle w:val="NormalText"/>
      </w:pPr>
      <w:r>
        <w:t>A number of members had experienced problems when attempting to renew their UKBHC membership.  Judy sits on the board and will feed those comments back.</w:t>
      </w:r>
    </w:p>
    <w:p w:rsidR="00F07021" w:rsidRDefault="00F07021" w:rsidP="00F07021">
      <w:pPr>
        <w:pStyle w:val="NormalText"/>
      </w:pPr>
      <w:r>
        <w:t xml:space="preserve">Nick </w:t>
      </w:r>
      <w:proofErr w:type="spellStart"/>
      <w:r>
        <w:t>Fennemore</w:t>
      </w:r>
      <w:proofErr w:type="spellEnd"/>
      <w:r>
        <w:t xml:space="preserve"> felt that the overall experience of conference this year was good and we as an organization had more control if we administered it ourselves.</w:t>
      </w:r>
    </w:p>
    <w:p w:rsidR="00F07021" w:rsidRDefault="00F07021" w:rsidP="00F07021">
      <w:pPr>
        <w:pStyle w:val="NormalText"/>
      </w:pPr>
      <w:r>
        <w:t>There were opportunities for members to comment on Equinox/journal/generic chaplaincy/CHCC/SACH</w:t>
      </w:r>
    </w:p>
    <w:p w:rsidR="00F07021" w:rsidRDefault="00F07021" w:rsidP="00F07021">
      <w:pPr>
        <w:pStyle w:val="NormalTextBelow"/>
      </w:pPr>
      <w:r>
        <w:t>It was decided that the management of the Association is running smoothly at present giving time for the Executive to explore the options.</w:t>
      </w:r>
    </w:p>
    <w:p w:rsidR="00F07021" w:rsidRDefault="00F07021" w:rsidP="00F07021">
      <w:pPr>
        <w:pStyle w:val="NormalText"/>
      </w:pPr>
      <w:r>
        <w:t>Membership fees for the AHPCC have remained at £30 for a number of years.  It was proposed that the annual fee be raised to £35 with effect from January 2014.</w:t>
      </w:r>
    </w:p>
    <w:p w:rsidR="00F07021" w:rsidRDefault="00F07021" w:rsidP="00F07021">
      <w:pPr>
        <w:pStyle w:val="NormalIndent"/>
      </w:pPr>
      <w:r>
        <w:t>Proposed: Mike Reeder.</w:t>
      </w:r>
    </w:p>
    <w:p w:rsidR="00F07021" w:rsidRDefault="00F07021" w:rsidP="00F07021">
      <w:pPr>
        <w:pStyle w:val="NormalIndent"/>
      </w:pPr>
      <w:r>
        <w:t>Seconded: Karen Murphy</w:t>
      </w:r>
    </w:p>
    <w:p w:rsidR="00F07021" w:rsidRDefault="00F07021" w:rsidP="00F07021">
      <w:pPr>
        <w:pStyle w:val="NormalIndent"/>
      </w:pPr>
      <w:r>
        <w:t xml:space="preserve">Unanimously agreed </w:t>
      </w:r>
    </w:p>
    <w:p w:rsidR="00F07021" w:rsidRPr="00211101" w:rsidRDefault="00F07021" w:rsidP="00F07021">
      <w:pPr>
        <w:pStyle w:val="Heading2"/>
      </w:pPr>
      <w:r w:rsidRPr="00211101">
        <w:t>Reports from other representatives including:</w:t>
      </w:r>
    </w:p>
    <w:p w:rsidR="00F07021" w:rsidRDefault="00F07021" w:rsidP="00F07021">
      <w:pPr>
        <w:pStyle w:val="NormalText"/>
      </w:pPr>
      <w:r>
        <w:t>Markus had put up posters detailing the remit of the groups detailed below for the information of members, particularly those new to the AHPCC or first attendees at conference.</w:t>
      </w:r>
    </w:p>
    <w:p w:rsidR="00F07021" w:rsidRDefault="00F07021" w:rsidP="00F07021">
      <w:pPr>
        <w:pStyle w:val="Heading4"/>
      </w:pPr>
      <w:r w:rsidRPr="00816AB4">
        <w:t>Multi Faith Group for Health Care Chaplaincy (MFGHC)</w:t>
      </w:r>
      <w:r>
        <w:tab/>
      </w:r>
      <w:r w:rsidRPr="00F07514">
        <w:rPr>
          <w:color w:val="595959"/>
        </w:rPr>
        <w:t>Markus Lange</w:t>
      </w:r>
    </w:p>
    <w:p w:rsidR="00F07021" w:rsidRDefault="00F07021" w:rsidP="00F07021">
      <w:pPr>
        <w:pStyle w:val="NormalText"/>
      </w:pPr>
      <w:r>
        <w:t xml:space="preserve">Markus attends these meetings on our behalf as a Palliative Care ‘voice’.  He gave a brief outline about the group which includes the </w:t>
      </w:r>
      <w:r>
        <w:t>nine</w:t>
      </w:r>
      <w:r>
        <w:t xml:space="preserve"> major faiths and working with Government, CHCC, and UKBHC, on Standards, Professional recognition, CPD etc.  It was noted that at present this organization was only recognized in England.</w:t>
      </w:r>
    </w:p>
    <w:p w:rsidR="00F07021" w:rsidRDefault="00F07021" w:rsidP="00F07021">
      <w:pPr>
        <w:pStyle w:val="Heading4"/>
      </w:pPr>
      <w:r w:rsidRPr="00816AB4">
        <w:t>European Network of Health Care Chaplaincy (ENHCC)</w:t>
      </w:r>
      <w:r>
        <w:tab/>
      </w:r>
      <w:r w:rsidRPr="00F07514">
        <w:rPr>
          <w:color w:val="7F7F7F"/>
        </w:rPr>
        <w:t>Mike Rattenbury</w:t>
      </w:r>
    </w:p>
    <w:p w:rsidR="00F07021" w:rsidRDefault="00F07021" w:rsidP="00F07021">
      <w:pPr>
        <w:pStyle w:val="NormalText"/>
      </w:pPr>
      <w:r>
        <w:t xml:space="preserve">Mike gave a brief commentary on the nature of this group, who meet every two years. The last such meeting was held in </w:t>
      </w:r>
      <w:proofErr w:type="spellStart"/>
      <w:r>
        <w:t>Mennorode</w:t>
      </w:r>
      <w:proofErr w:type="spellEnd"/>
      <w:r>
        <w:t>.  The next conference is due to be held in Salzburg in 2014.</w:t>
      </w:r>
    </w:p>
    <w:p w:rsidR="00F07021" w:rsidRPr="00816AB4" w:rsidRDefault="00F07021" w:rsidP="00F07021">
      <w:pPr>
        <w:pStyle w:val="Heading4"/>
      </w:pPr>
      <w:r w:rsidRPr="00816AB4">
        <w:lastRenderedPageBreak/>
        <w:t>European Association for Palliative Care (EAPC)</w:t>
      </w:r>
      <w:r>
        <w:tab/>
      </w:r>
      <w:r w:rsidRPr="00C2403D">
        <w:rPr>
          <w:color w:val="7F7F7F"/>
        </w:rPr>
        <w:t>Spiritual Care Taskforce</w:t>
      </w:r>
    </w:p>
    <w:p w:rsidR="00F07021" w:rsidRDefault="00F07021" w:rsidP="00F07021">
      <w:pPr>
        <w:pStyle w:val="NormalText"/>
      </w:pPr>
      <w:r>
        <w:t>Ian has previously been our link with this group, which has a multi-disciplinary approach and is engaged in research.</w:t>
      </w:r>
    </w:p>
    <w:p w:rsidR="00F07021" w:rsidRDefault="00F07021" w:rsidP="00F07021">
      <w:pPr>
        <w:pStyle w:val="Heading4"/>
      </w:pPr>
      <w:r w:rsidRPr="00816AB4">
        <w:t>NI Healthcare Chaplains Association (NICA)</w:t>
      </w:r>
      <w:r>
        <w:tab/>
      </w:r>
      <w:r w:rsidRPr="00C2403D">
        <w:rPr>
          <w:color w:val="7F7F7F"/>
        </w:rPr>
        <w:t>Marlene Taylor</w:t>
      </w:r>
    </w:p>
    <w:p w:rsidR="00F07021" w:rsidRDefault="00F07021" w:rsidP="00F07021">
      <w:pPr>
        <w:pStyle w:val="NormalText"/>
      </w:pPr>
      <w:r>
        <w:t>There are 97 members throughout N.I</w:t>
      </w:r>
      <w:r>
        <w:t>.</w:t>
      </w:r>
      <w:r>
        <w:t xml:space="preserve"> mostly on a part time basis.</w:t>
      </w:r>
    </w:p>
    <w:p w:rsidR="00F07021" w:rsidRDefault="00F07021" w:rsidP="00F07021">
      <w:pPr>
        <w:pStyle w:val="NormalText"/>
      </w:pPr>
      <w:r>
        <w:t>Marlene gave a short report on activity.</w:t>
      </w:r>
    </w:p>
    <w:p w:rsidR="00F07021" w:rsidRPr="00816AB4" w:rsidRDefault="00F07021" w:rsidP="00F07021">
      <w:pPr>
        <w:pStyle w:val="Heading4"/>
      </w:pPr>
      <w:r w:rsidRPr="00816AB4">
        <w:t>Scottish Association of Chaplains in Healthcare (SACH)</w:t>
      </w:r>
    </w:p>
    <w:p w:rsidR="00F07021" w:rsidRDefault="00F07021" w:rsidP="00F07021">
      <w:pPr>
        <w:pStyle w:val="NormalText"/>
      </w:pPr>
      <w:r>
        <w:t>Mike Rattenbury gave a short update with emphasis on the new Journal and Equinox.  Scottish chaplaincy has been operating a model of generic chaplaincy successfully for the last 10 years.</w:t>
      </w:r>
    </w:p>
    <w:p w:rsidR="00F07021" w:rsidRPr="00F74D6C" w:rsidRDefault="00F07021" w:rsidP="00F07021">
      <w:pPr>
        <w:pStyle w:val="Heading2"/>
      </w:pPr>
      <w:r w:rsidRPr="00F74D6C">
        <w:t>Constitution</w:t>
      </w:r>
    </w:p>
    <w:p w:rsidR="00F07021" w:rsidRDefault="00F07021" w:rsidP="00F07021">
      <w:pPr>
        <w:pStyle w:val="NormalText"/>
      </w:pPr>
      <w:r>
        <w:t>Minor changes had been made to the constitution to reflect the use of the website. Previously a Newsletter had been sent out.</w:t>
      </w:r>
    </w:p>
    <w:p w:rsidR="00F07021" w:rsidRDefault="00F07021" w:rsidP="00F07021">
      <w:pPr>
        <w:pStyle w:val="NormalText"/>
      </w:pPr>
      <w:r>
        <w:t>Changes in the make-up of the Executive committee were discussed, and accepted.</w:t>
      </w:r>
    </w:p>
    <w:p w:rsidR="00F07021" w:rsidRDefault="00F07021" w:rsidP="00F07021">
      <w:pPr>
        <w:pStyle w:val="NormalIndent"/>
      </w:pPr>
      <w:r>
        <w:t>Proposed by Steve Barnes</w:t>
      </w:r>
      <w:r>
        <w:t>.</w:t>
      </w:r>
    </w:p>
    <w:p w:rsidR="00F07021" w:rsidRDefault="00F07021" w:rsidP="00F07021">
      <w:pPr>
        <w:pStyle w:val="NormalIndent"/>
      </w:pPr>
      <w:r>
        <w:t>S</w:t>
      </w:r>
      <w:r>
        <w:t xml:space="preserve">econded by Nick </w:t>
      </w:r>
      <w:proofErr w:type="spellStart"/>
      <w:r>
        <w:t>Fennemore</w:t>
      </w:r>
      <w:proofErr w:type="spellEnd"/>
      <w:r>
        <w:t>.</w:t>
      </w:r>
    </w:p>
    <w:p w:rsidR="00F07021" w:rsidRPr="00F74D6C" w:rsidRDefault="00F07021" w:rsidP="00F07021">
      <w:pPr>
        <w:pStyle w:val="Heading2"/>
      </w:pPr>
      <w:r w:rsidRPr="00F74D6C">
        <w:t>Elections to the Executive</w:t>
      </w:r>
    </w:p>
    <w:p w:rsidR="00F07021" w:rsidRDefault="00F07021" w:rsidP="00F07021">
      <w:pPr>
        <w:pStyle w:val="NormalText"/>
      </w:pPr>
      <w:r>
        <w:t>Margery Collin</w:t>
      </w:r>
    </w:p>
    <w:p w:rsidR="00F07021" w:rsidRDefault="00F07021" w:rsidP="00F07021">
      <w:pPr>
        <w:pStyle w:val="NormalIndent"/>
      </w:pPr>
      <w:r>
        <w:t>P</w:t>
      </w:r>
      <w:r>
        <w:t>roposed by Dawn Allan</w:t>
      </w:r>
    </w:p>
    <w:p w:rsidR="00F07021" w:rsidRDefault="00F07021" w:rsidP="00F07021">
      <w:pPr>
        <w:pStyle w:val="NormalIndentSpace"/>
      </w:pPr>
      <w:r>
        <w:t>S</w:t>
      </w:r>
      <w:r>
        <w:t>econded by Sue Clarke.</w:t>
      </w:r>
    </w:p>
    <w:p w:rsidR="00F07021" w:rsidRDefault="00F07021" w:rsidP="00F07021">
      <w:pPr>
        <w:pStyle w:val="NormalText"/>
      </w:pPr>
      <w:r>
        <w:t>Kathryn Jackson</w:t>
      </w:r>
    </w:p>
    <w:p w:rsidR="00F07021" w:rsidRDefault="00F07021" w:rsidP="00F07021">
      <w:pPr>
        <w:pStyle w:val="NormalIndent"/>
      </w:pPr>
      <w:r>
        <w:t>P</w:t>
      </w:r>
      <w:r>
        <w:t>roposed by Jacki Thomas</w:t>
      </w:r>
      <w:r>
        <w:t>.</w:t>
      </w:r>
    </w:p>
    <w:p w:rsidR="00F07021" w:rsidRDefault="00F07021" w:rsidP="00F07021">
      <w:pPr>
        <w:pStyle w:val="NormalIndentSpace"/>
      </w:pPr>
      <w:proofErr w:type="gramStart"/>
      <w:r>
        <w:t>S</w:t>
      </w:r>
      <w:r>
        <w:t>econded by Judith Morgans.</w:t>
      </w:r>
      <w:proofErr w:type="gramEnd"/>
    </w:p>
    <w:p w:rsidR="00F07021" w:rsidRDefault="00F07021" w:rsidP="00F07021">
      <w:pPr>
        <w:pStyle w:val="NormalText"/>
      </w:pPr>
      <w:r>
        <w:t>These had agreed to serve on the Executive Committee and were duly elected.</w:t>
      </w:r>
    </w:p>
    <w:p w:rsidR="00F07021" w:rsidRPr="0088338F" w:rsidRDefault="00F07021" w:rsidP="00F07021">
      <w:pPr>
        <w:pStyle w:val="Heading2"/>
      </w:pPr>
      <w:r w:rsidRPr="0088338F">
        <w:t>Any Other Business</w:t>
      </w:r>
    </w:p>
    <w:p w:rsidR="00F07021" w:rsidRDefault="00F07021" w:rsidP="00F07021">
      <w:pPr>
        <w:pStyle w:val="NormalTextBelow"/>
      </w:pPr>
      <w:r>
        <w:t xml:space="preserve">David Grace asked that Conference acknowledge the contributions of Ann Garley (Help </w:t>
      </w:r>
      <w:proofErr w:type="gramStart"/>
      <w:r>
        <w:t>the</w:t>
      </w:r>
      <w:proofErr w:type="gramEnd"/>
      <w:r>
        <w:t xml:space="preserve"> Hospices).  She had been a good friend over many years and she was missed at conference this year.  The Secretary would write a letter to Anne, thanking her.</w:t>
      </w:r>
    </w:p>
    <w:p w:rsidR="00F07021" w:rsidRDefault="00F07021" w:rsidP="00F07021">
      <w:pPr>
        <w:pStyle w:val="NormalTextBelow"/>
      </w:pPr>
      <w:proofErr w:type="spellStart"/>
      <w:r>
        <w:t>Stig</w:t>
      </w:r>
      <w:proofErr w:type="spellEnd"/>
      <w:r>
        <w:t xml:space="preserve"> Graham (Myton Hospice) informed conference that Alison Hampton (previous exec member) and her husband were taking up an exciting new post in a deprived area of the Dominican Republic.  There is a website if anyone wished to donate and conference wished them and the family well in this new venture.</w:t>
      </w:r>
    </w:p>
    <w:p w:rsidR="00F07021" w:rsidRDefault="00F07021" w:rsidP="00F07021">
      <w:pPr>
        <w:pStyle w:val="NormalTextBelow"/>
      </w:pPr>
      <w:r>
        <w:t>In response to requests, Tom Duncanson informed members that they would be receiving a current list of those attending conference with contact details.  This had been omitted from packs this year until permission was sought.</w:t>
      </w:r>
    </w:p>
    <w:p w:rsidR="00F07021" w:rsidRDefault="00F07021" w:rsidP="00F07021">
      <w:pPr>
        <w:pStyle w:val="NormalTextBelow"/>
      </w:pPr>
      <w:r>
        <w:t>Markus highlighted the Help the Hospices Conference to be held in October this year and said that the deadline for requests for posters had been extended should anyone wish to submit a piece of work.</w:t>
      </w:r>
    </w:p>
    <w:p w:rsidR="00F07021" w:rsidRDefault="00F07021" w:rsidP="00F07021">
      <w:pPr>
        <w:pStyle w:val="Heading4"/>
      </w:pPr>
      <w:proofErr w:type="gramStart"/>
      <w:r w:rsidRPr="00816AB4">
        <w:lastRenderedPageBreak/>
        <w:t>Liverpool Care Pathway</w:t>
      </w:r>
      <w:r>
        <w:t xml:space="preserve"> (</w:t>
      </w:r>
      <w:r w:rsidRPr="00816AB4">
        <w:t>LCP</w:t>
      </w:r>
      <w:r>
        <w:t>)</w:t>
      </w:r>
      <w:r w:rsidRPr="00816AB4">
        <w:t>.</w:t>
      </w:r>
      <w:proofErr w:type="gramEnd"/>
    </w:p>
    <w:p w:rsidR="00F07021" w:rsidRDefault="00F07021" w:rsidP="00F07021">
      <w:pPr>
        <w:pStyle w:val="NormalText"/>
      </w:pPr>
      <w:r>
        <w:t xml:space="preserve">As </w:t>
      </w:r>
      <w:r w:rsidRPr="00F07021">
        <w:t>Alison</w:t>
      </w:r>
      <w:r>
        <w:t xml:space="preserve"> has moved on, there is a need for a representative for this reference group.  Rabbi Julia </w:t>
      </w:r>
      <w:r w:rsidRPr="00F07021">
        <w:t>Neuberger</w:t>
      </w:r>
      <w:r>
        <w:t xml:space="preserve"> is holding a review following recent controversy.  There has been little feedback from chaplains to the debate.  Judy will attend the meeting to be held on 23 May 2013 on behalf of the AHPCC and would value comments from anyone with experience of working with the LCP.</w:t>
      </w:r>
    </w:p>
    <w:p w:rsidR="00F07021" w:rsidRDefault="00F07021" w:rsidP="00F07021">
      <w:pPr>
        <w:pStyle w:val="Heading2"/>
      </w:pPr>
      <w:r>
        <w:t>Date of next AGM:</w:t>
      </w:r>
    </w:p>
    <w:p w:rsidR="00F07021" w:rsidRDefault="00F07021" w:rsidP="00F07021">
      <w:pPr>
        <w:tabs>
          <w:tab w:val="left" w:pos="5760"/>
        </w:tabs>
      </w:pPr>
      <w:r>
        <w:t>D</w:t>
      </w:r>
      <w:r>
        <w:t>uring the Annual Conference</w:t>
      </w:r>
      <w:r>
        <w:t xml:space="preserve"> – </w:t>
      </w:r>
      <w:r>
        <w:t>12-14 May 2014.</w:t>
      </w:r>
    </w:p>
    <w:p w:rsidR="00F07021" w:rsidRDefault="00F07021" w:rsidP="00F07021">
      <w:pPr>
        <w:tabs>
          <w:tab w:val="left" w:pos="5760"/>
        </w:tabs>
      </w:pPr>
      <w:proofErr w:type="gramStart"/>
      <w:r>
        <w:t>Further details to be circulated nearer the time.</w:t>
      </w:r>
      <w:proofErr w:type="gramEnd"/>
    </w:p>
    <w:p w:rsidR="00F07021" w:rsidRDefault="00F07021" w:rsidP="00F07021">
      <w:pPr>
        <w:pStyle w:val="NormalTextAbove"/>
      </w:pPr>
      <w:r>
        <w:t>Signed:</w:t>
      </w:r>
    </w:p>
    <w:p w:rsidR="00F07021" w:rsidRDefault="00F07021" w:rsidP="00F07021">
      <w:pPr>
        <w:pStyle w:val="NormalTextBelow"/>
      </w:pPr>
      <w:r>
        <w:t>President AHPCC.</w:t>
      </w:r>
    </w:p>
    <w:p w:rsidR="00D03533" w:rsidRDefault="00F07021" w:rsidP="00F07021">
      <w:pPr>
        <w:pStyle w:val="NormalText"/>
      </w:pPr>
      <w:r>
        <w:t>Date:</w:t>
      </w:r>
      <w:bookmarkStart w:id="0" w:name="_GoBack"/>
      <w:bookmarkEnd w:id="0"/>
    </w:p>
    <w:sectPr w:rsidR="00D03533" w:rsidSect="00C2403D">
      <w:pgSz w:w="11900" w:h="16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21"/>
    <w:rsid w:val="005D7278"/>
    <w:rsid w:val="007C3FCE"/>
    <w:rsid w:val="00840F1D"/>
    <w:rsid w:val="00AA5165"/>
    <w:rsid w:val="00B259D2"/>
    <w:rsid w:val="00CC2548"/>
    <w:rsid w:val="00D03533"/>
    <w:rsid w:val="00F0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21"/>
    <w:pPr>
      <w:jc w:val="both"/>
    </w:pPr>
    <w:rPr>
      <w:rFonts w:asciiTheme="minorHAnsi" w:eastAsia="MS Mincho" w:hAnsiTheme="minorHAnsi"/>
      <w:sz w:val="24"/>
      <w:szCs w:val="24"/>
      <w:lang w:val="en-US" w:eastAsia="en-US"/>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F07021"/>
    <w:pPr>
      <w:keepNext/>
      <w:spacing w:before="360" w:after="60"/>
      <w:jc w:val="left"/>
      <w:outlineLvl w:val="1"/>
    </w:pPr>
    <w:rPr>
      <w:rFonts w:ascii="Calibri" w:eastAsia="Times New Roman" w:hAnsi="Calibri" w:cs="Arial"/>
      <w:b/>
      <w:bCs/>
      <w:iCs/>
      <w:color w:val="365F91" w:themeColor="accent1" w:themeShade="BF"/>
      <w:sz w:val="26"/>
      <w:szCs w:val="28"/>
      <w:u w:val="single"/>
      <w:lang w:val="en-GB" w:eastAsia="en-GB"/>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21"/>
    <w:pPr>
      <w:jc w:val="both"/>
    </w:pPr>
    <w:rPr>
      <w:rFonts w:asciiTheme="minorHAnsi" w:eastAsia="MS Mincho" w:hAnsiTheme="minorHAnsi"/>
      <w:sz w:val="24"/>
      <w:szCs w:val="24"/>
      <w:lang w:val="en-US" w:eastAsia="en-US"/>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F07021"/>
    <w:pPr>
      <w:keepNext/>
      <w:spacing w:before="360" w:after="60"/>
      <w:jc w:val="left"/>
      <w:outlineLvl w:val="1"/>
    </w:pPr>
    <w:rPr>
      <w:rFonts w:ascii="Calibri" w:eastAsia="Times New Roman" w:hAnsi="Calibri" w:cs="Arial"/>
      <w:b/>
      <w:bCs/>
      <w:iCs/>
      <w:color w:val="365F91" w:themeColor="accent1" w:themeShade="BF"/>
      <w:sz w:val="26"/>
      <w:szCs w:val="28"/>
      <w:u w:val="single"/>
      <w:lang w:val="en-GB" w:eastAsia="en-GB"/>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8</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2014-11-29T19:15:00Z</dcterms:created>
  <dcterms:modified xsi:type="dcterms:W3CDTF">2014-11-29T19:23:00Z</dcterms:modified>
</cp:coreProperties>
</file>