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5"/>
        <w:tblW w:w="0" w:type="auto"/>
        <w:tblLook w:val="01E0" w:firstRow="1" w:lastRow="1" w:firstColumn="1" w:lastColumn="1" w:noHBand="0" w:noVBand="0"/>
      </w:tblPr>
      <w:tblGrid>
        <w:gridCol w:w="648"/>
        <w:gridCol w:w="7874"/>
      </w:tblGrid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</w:t>
            </w:r>
          </w:p>
        </w:tc>
        <w:tc>
          <w:tcPr>
            <w:tcW w:w="7874" w:type="dxa"/>
            <w:vAlign w:val="center"/>
          </w:tcPr>
          <w:p w:rsidR="00A3752D" w:rsidRPr="00AF5A37" w:rsidRDefault="00F84E0B" w:rsidP="00A3752D">
            <w:proofErr w:type="spellStart"/>
            <w:r w:rsidRPr="00F84E0B">
              <w:t>Pasque</w:t>
            </w:r>
            <w:proofErr w:type="spellEnd"/>
            <w:r w:rsidRPr="00F84E0B">
              <w:t xml:space="preserve"> Hospice, Luton, Beds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</w:t>
            </w:r>
          </w:p>
        </w:tc>
        <w:tc>
          <w:tcPr>
            <w:tcW w:w="7874" w:type="dxa"/>
            <w:vAlign w:val="center"/>
          </w:tcPr>
          <w:p w:rsidR="00A3752D" w:rsidRPr="00AF5A37" w:rsidRDefault="00F84E0B" w:rsidP="00A3752D">
            <w:r w:rsidRPr="00F84E0B">
              <w:t>Woodlands Day Hospice, Liverpool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3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The Butterfly Team (for Children), Leeds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4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Victoria House, Kirkcaldy, Scotland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5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all the hospices in Denmark and Finland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6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 xml:space="preserve">St </w:t>
            </w:r>
            <w:proofErr w:type="spellStart"/>
            <w:r w:rsidRPr="00F84E0B">
              <w:t>Kentigern</w:t>
            </w:r>
            <w:proofErr w:type="spellEnd"/>
            <w:r w:rsidRPr="00F84E0B">
              <w:t xml:space="preserve"> Hospice and Palliative Care Centre, St Asaph, Wales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7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F84E0B">
            <w:r w:rsidRPr="00F84E0B">
              <w:t>St Rocco</w:t>
            </w:r>
            <w:r>
              <w:t>’</w:t>
            </w:r>
            <w:r w:rsidRPr="00F84E0B">
              <w:t>s Hospice, Warrington, Cheshire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8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County Meath Hospice, Navan, Ireland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9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 xml:space="preserve">Palliative Care Team, </w:t>
            </w:r>
            <w:proofErr w:type="spellStart"/>
            <w:r w:rsidRPr="00F84E0B">
              <w:t>Ballymoney</w:t>
            </w:r>
            <w:proofErr w:type="spellEnd"/>
            <w:r w:rsidRPr="00F84E0B">
              <w:t>, Northern Ireland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10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 xml:space="preserve">Cotswold Care Hospice, Stroud, </w:t>
            </w:r>
            <w:proofErr w:type="spellStart"/>
            <w:r w:rsidRPr="00F84E0B">
              <w:t>Gloucs</w:t>
            </w:r>
            <w:proofErr w:type="spellEnd"/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11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The Sussex Beacon, Brighton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12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proofErr w:type="spellStart"/>
            <w:r w:rsidRPr="00F84E0B">
              <w:t>Overgate</w:t>
            </w:r>
            <w:proofErr w:type="spellEnd"/>
            <w:r w:rsidRPr="00F84E0B">
              <w:t xml:space="preserve"> Hospice, Halifax, West Yorkshire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13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East Lancashire Hospice, Blackburn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14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Roxburgh House, Aberdeen, Scotland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15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Myton Hamlet Hospice, Warwick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16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 xml:space="preserve">Tom Lamb Unit, </w:t>
            </w:r>
            <w:proofErr w:type="spellStart"/>
            <w:r w:rsidRPr="00F84E0B">
              <w:t>Haverfordwest</w:t>
            </w:r>
            <w:proofErr w:type="spellEnd"/>
            <w:r w:rsidRPr="00F84E0B">
              <w:t>, Wales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17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all the palliative care units in Namibia, Mozambique and Sierra Leone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18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F84E0B">
            <w:r w:rsidRPr="00F84E0B">
              <w:t>St John</w:t>
            </w:r>
            <w:r>
              <w:t>’</w:t>
            </w:r>
            <w:r w:rsidRPr="00F84E0B">
              <w:t>s Hospice, Lancaster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19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F84E0B">
            <w:r w:rsidRPr="00F84E0B">
              <w:t>St Columba</w:t>
            </w:r>
            <w:r>
              <w:t>’</w:t>
            </w:r>
            <w:r w:rsidRPr="00F84E0B">
              <w:t>s Hospice, Edinburgh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20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Marie Curie Community Hospice, Caterham, Surrey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21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Wakefield Hospice, Wakefield, West Yorkshire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22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F84E0B">
            <w:r w:rsidRPr="00F84E0B">
              <w:t>St Ann</w:t>
            </w:r>
            <w:r>
              <w:t>’</w:t>
            </w:r>
            <w:r w:rsidRPr="00F84E0B">
              <w:t>s Hospice, Cheadle, Cheshire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23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F84E0B">
            <w:r w:rsidRPr="00F84E0B">
              <w:t>Children</w:t>
            </w:r>
            <w:r>
              <w:t>’</w:t>
            </w:r>
            <w:r w:rsidRPr="00F84E0B">
              <w:t>s Hospice South West, Barnstaple, Devon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24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St Francis Hospice, Dublin, Ireland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25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F84E0B">
            <w:r w:rsidRPr="00F84E0B">
              <w:t>St Oswald</w:t>
            </w:r>
            <w:r>
              <w:t>’</w:t>
            </w:r>
            <w:r w:rsidRPr="00F84E0B">
              <w:t>s Hospice, Newcastle Upon Tyne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26</w:t>
            </w:r>
          </w:p>
        </w:tc>
        <w:tc>
          <w:tcPr>
            <w:tcW w:w="7874" w:type="dxa"/>
            <w:vAlign w:val="center"/>
          </w:tcPr>
          <w:p w:rsidR="00A3752D" w:rsidRPr="005D1660" w:rsidRDefault="00F84E0B" w:rsidP="00A3752D">
            <w:r w:rsidRPr="00F84E0B">
              <w:t>Kirkwood Hospice, Huddersfield, West Yorkshire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27</w:t>
            </w:r>
          </w:p>
        </w:tc>
        <w:tc>
          <w:tcPr>
            <w:tcW w:w="7874" w:type="dxa"/>
            <w:vAlign w:val="center"/>
          </w:tcPr>
          <w:p w:rsidR="00A3752D" w:rsidRPr="005D1660" w:rsidRDefault="007C0EE3" w:rsidP="00A3752D">
            <w:r w:rsidRPr="007C0EE3">
              <w:t>all the palliative care units in Bulgaria and Bosnia Herzegovina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28</w:t>
            </w:r>
          </w:p>
        </w:tc>
        <w:tc>
          <w:tcPr>
            <w:tcW w:w="7874" w:type="dxa"/>
            <w:vAlign w:val="center"/>
          </w:tcPr>
          <w:p w:rsidR="00A3752D" w:rsidRPr="005D1660" w:rsidRDefault="007C0EE3" w:rsidP="00A3752D">
            <w:r w:rsidRPr="007C0EE3">
              <w:t>Sheffield Macmillan Unit for Palliative Care, Sheffield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29</w:t>
            </w:r>
          </w:p>
        </w:tc>
        <w:tc>
          <w:tcPr>
            <w:tcW w:w="7874" w:type="dxa"/>
            <w:vAlign w:val="center"/>
          </w:tcPr>
          <w:p w:rsidR="00A3752D" w:rsidRPr="005D1660" w:rsidRDefault="007C0EE3" w:rsidP="00A3752D">
            <w:r w:rsidRPr="007C0EE3">
              <w:t>Roxburgh House, Dundee, Scotland</w:t>
            </w:r>
          </w:p>
        </w:tc>
      </w:tr>
      <w:tr w:rsidR="00A3752D">
        <w:trPr>
          <w:trHeight w:val="400"/>
        </w:trPr>
        <w:tc>
          <w:tcPr>
            <w:tcW w:w="648" w:type="dxa"/>
            <w:vAlign w:val="center"/>
          </w:tcPr>
          <w:p w:rsidR="00A3752D" w:rsidRDefault="00A3752D" w:rsidP="00A3752D">
            <w:r>
              <w:t>30</w:t>
            </w:r>
          </w:p>
        </w:tc>
        <w:tc>
          <w:tcPr>
            <w:tcW w:w="7874" w:type="dxa"/>
            <w:vAlign w:val="center"/>
          </w:tcPr>
          <w:p w:rsidR="00A3752D" w:rsidRPr="005D1660" w:rsidRDefault="007C0EE3" w:rsidP="00A3752D">
            <w:proofErr w:type="spellStart"/>
            <w:r w:rsidRPr="007C0EE3">
              <w:t>Demelza</w:t>
            </w:r>
            <w:proofErr w:type="spellEnd"/>
            <w:r w:rsidRPr="007C0EE3">
              <w:t xml:space="preserve">-James Hospice at Home, </w:t>
            </w:r>
            <w:proofErr w:type="spellStart"/>
            <w:r w:rsidRPr="007C0EE3">
              <w:t>Heathfield</w:t>
            </w:r>
            <w:proofErr w:type="spellEnd"/>
            <w:r w:rsidRPr="007C0EE3">
              <w:t>, East Sussex</w:t>
            </w:r>
          </w:p>
        </w:tc>
      </w:tr>
      <w:tr w:rsidR="00AD20AF">
        <w:trPr>
          <w:trHeight w:val="400"/>
        </w:trPr>
        <w:tc>
          <w:tcPr>
            <w:tcW w:w="648" w:type="dxa"/>
            <w:vAlign w:val="center"/>
          </w:tcPr>
          <w:p w:rsidR="00AD20AF" w:rsidRDefault="00AD20AF" w:rsidP="00A3752D">
            <w:r>
              <w:t>31</w:t>
            </w:r>
          </w:p>
        </w:tc>
        <w:tc>
          <w:tcPr>
            <w:tcW w:w="7874" w:type="dxa"/>
            <w:vAlign w:val="center"/>
          </w:tcPr>
          <w:p w:rsidR="00AD20AF" w:rsidRPr="005D1660" w:rsidRDefault="007C0EE3" w:rsidP="00A3752D">
            <w:r w:rsidRPr="007C0EE3">
              <w:t>Rossendale Hospice, Rossendale, Lancs</w:t>
            </w:r>
            <w:bookmarkStart w:id="0" w:name="_GoBack"/>
            <w:bookmarkEnd w:id="0"/>
          </w:p>
        </w:tc>
      </w:tr>
    </w:tbl>
    <w:p w:rsidR="00A3752D" w:rsidRDefault="00F84E0B" w:rsidP="00A3752D">
      <w:pPr>
        <w:rPr>
          <w:b/>
        </w:rPr>
      </w:pPr>
      <w:r>
        <w:rPr>
          <w:b/>
        </w:rPr>
        <w:t>Decembe</w:t>
      </w:r>
      <w:r w:rsidR="00AF5A37">
        <w:rPr>
          <w:b/>
        </w:rPr>
        <w:t>r</w:t>
      </w:r>
    </w:p>
    <w:p w:rsidR="00AF5A37" w:rsidRDefault="00AF5A37" w:rsidP="00AF5A37">
      <w:pPr>
        <w:rPr>
          <w:b/>
        </w:rPr>
      </w:pPr>
    </w:p>
    <w:p w:rsidR="00A3752D" w:rsidRDefault="00A3752D"/>
    <w:sectPr w:rsidR="00A375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52D"/>
    <w:rsid w:val="000B4184"/>
    <w:rsid w:val="00157661"/>
    <w:rsid w:val="005D1660"/>
    <w:rsid w:val="007C0EE3"/>
    <w:rsid w:val="008D3F1A"/>
    <w:rsid w:val="008E4C7A"/>
    <w:rsid w:val="00A3752D"/>
    <w:rsid w:val="00AD20AF"/>
    <w:rsid w:val="00AF5A37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F30A2F-C7C4-419C-8044-66313650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 Richard</dc:creator>
  <cp:keywords/>
  <dc:description/>
  <cp:lastModifiedBy>Richard Whitehouse</cp:lastModifiedBy>
  <cp:revision>2</cp:revision>
  <dcterms:created xsi:type="dcterms:W3CDTF">2017-06-14T19:37:00Z</dcterms:created>
  <dcterms:modified xsi:type="dcterms:W3CDTF">2017-06-14T19:37:00Z</dcterms:modified>
</cp:coreProperties>
</file>